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A3EE" w14:textId="77777777" w:rsidR="009873BE" w:rsidRDefault="009873BE" w:rsidP="009873B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61CA55A0" wp14:editId="2A43BEDB">
            <wp:extent cx="1600200" cy="14668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4AF9C" w14:textId="77777777" w:rsidR="009873BE" w:rsidRPr="009873BE" w:rsidRDefault="009873BE" w:rsidP="009873BE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73BE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ประกาศองค์การบริหารส่วนตำบลวังทอง</w:t>
      </w:r>
    </w:p>
    <w:p w14:paraId="0381DED3" w14:textId="77777777" w:rsidR="009873BE" w:rsidRDefault="009873BE" w:rsidP="009873BE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นโยบาย ไม่รับ ไม่ให้ ของขวัญ รวมถึงผลประโยชน์อื่นใด ในทุกเทศกาล</w:t>
      </w:r>
    </w:p>
    <w:p w14:paraId="284DEE64" w14:textId="77777777" w:rsidR="009873BE" w:rsidRDefault="009873BE" w:rsidP="009873BE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50BF2C79" w14:textId="77777777" w:rsidR="009873BE" w:rsidRDefault="009873BE" w:rsidP="009873BE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14:paraId="5119F5FF" w14:textId="77777777" w:rsidR="009873BE" w:rsidRDefault="009873BE" w:rsidP="009873BE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เนื่องด้วย องค์กรต่อต้านคอร์รัปชั่น (ประเทศไทย) ประกาศนโยบาย ไม่รับ ไม่ให้ ของขวัญ ปีใหม่ โดยเชิญชวนให้กระทรวง กรม หน่วยงานราชการ รัฐวิสาหกิจ และองค์กรมหาชนทุกแห่ง ร่วมนโยบายงดรับของขวัญ เพื่อสร้างมาตรฐานที่ดี และโปร่งใสให้กับหน่วยงานราชการองค์กรภาครัฐของไทยให้ทัดเทียมนานาอารยประเทศ ซึ่งถือว่าการดำเนินการเป็นความคิดริเริ่มสร้างสรรค์ช่วยลดโอกาสของการให้สินบนแก่เจ้าหน้าที่รัฐโดยแอบแฝงไปกับการให้ของขวัญตามประเพณี และสอดคล้องกับแนวปฏิบัติขององค์การสหประชาชาติ</w:t>
      </w:r>
    </w:p>
    <w:p w14:paraId="6BFF21E2" w14:textId="77777777" w:rsidR="009873BE" w:rsidRDefault="009873BE" w:rsidP="009873BE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เพื่อเป็นการขับเคลื่อนนโยบายดังกล่าว องค์การบริหารส่วนตำบลวังทอง จึงขอประกาศเพื่อให้คณะผู้บริหาร พนักงานเจ้าหน้าที่ และหน่วยงานภายนอก ว่าองค์การบริหารส่วนตำบลวังทอง ได้มี “นโยบาย ไม่รับ ไม่ให้ ของขวัญ รวมถึงประโยชน์อื่นใด ในทุกเทศกาล” โด</w:t>
      </w:r>
      <w:r w:rsidR="009D2066">
        <w:rPr>
          <w:rFonts w:ascii="TH SarabunPSK" w:hAnsi="TH SarabunPSK" w:cs="TH SarabunPSK" w:hint="cs"/>
          <w:sz w:val="32"/>
          <w:szCs w:val="32"/>
          <w:cs/>
        </w:rPr>
        <w:t>ยไม่รับ ไม่ให้ทรัพย์สิน ของกำนัล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9D2066">
        <w:rPr>
          <w:rFonts w:ascii="TH SarabunPSK" w:hAnsi="TH SarabunPSK" w:cs="TH SarabunPSK" w:hint="cs"/>
          <w:sz w:val="32"/>
          <w:szCs w:val="32"/>
          <w:cs/>
        </w:rPr>
        <w:t>ประโยชน์อื่นใดต่อกัน หากมีความประสงค์จะแสดงถึงการรักษาไมตรีจิต มิตรภาพ หรือความสัมพันธ์อันดีระหว่างบุคคล องค์การบริหารส่วนตำบลวังทอง ขอแจ้งความประสงค์ให้ดำเนินการดังกล่าวผ่านชองทางของบัตรอวยพรและสื่อออนไลน์</w:t>
      </w:r>
    </w:p>
    <w:p w14:paraId="35C3CAAC" w14:textId="77777777" w:rsidR="009D2066" w:rsidRDefault="009D2066" w:rsidP="009873BE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จึงประกาศให้ทราบโดยทั่วกัน</w:t>
      </w:r>
    </w:p>
    <w:p w14:paraId="3342EDCB" w14:textId="77777777" w:rsidR="009D2066" w:rsidRDefault="009D2066" w:rsidP="009873BE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14:paraId="29A95F43" w14:textId="77777777" w:rsidR="009D2066" w:rsidRDefault="009D2066" w:rsidP="009873BE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ณ วันที่  ๒๕  มกราคม ๒๕๖๔</w:t>
      </w:r>
    </w:p>
    <w:p w14:paraId="61B85100" w14:textId="77777777" w:rsidR="009D2066" w:rsidRDefault="009D2066" w:rsidP="009873BE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14:paraId="3210738E" w14:textId="77777777" w:rsidR="009D2066" w:rsidRDefault="00F7462E" w:rsidP="009873BE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>
        <w:rPr>
          <w:rFonts w:ascii="TH Niramit AS" w:hAnsi="TH Niramit AS" w:cs="TH Niramit AS"/>
          <w:noProof/>
          <w:color w:val="000000"/>
        </w:rPr>
        <w:drawing>
          <wp:inline distT="0" distB="0" distL="0" distR="0" wp14:anchorId="03FDA856" wp14:editId="352F9760">
            <wp:extent cx="2047875" cy="109537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DE7E7" w14:textId="77777777" w:rsidR="009D2066" w:rsidRDefault="009D2066" w:rsidP="009873BE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(นายสุรจิตร  เพ็งสา)</w:t>
      </w:r>
    </w:p>
    <w:p w14:paraId="4826502D" w14:textId="77777777" w:rsidR="009D2066" w:rsidRDefault="009D2066" w:rsidP="009873BE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ปลัดองค์การบริหารส่วนตำบล  ปฏิบัติหน้าที่</w:t>
      </w:r>
    </w:p>
    <w:p w14:paraId="00DE9E3A" w14:textId="77777777" w:rsidR="009D2066" w:rsidRDefault="009D2066" w:rsidP="009873BE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นายกองค์การบริหารส่วนตำบลวังทอง</w:t>
      </w:r>
    </w:p>
    <w:p w14:paraId="7768BC4E" w14:textId="34E02A67" w:rsidR="007A1FC0" w:rsidRDefault="007A1FC0" w:rsidP="009873BE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14:paraId="16C77754" w14:textId="7D39970C" w:rsidR="00A43E58" w:rsidRDefault="00A43E58" w:rsidP="009873BE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14:paraId="256496C8" w14:textId="1EF92E08" w:rsidR="00A43E58" w:rsidRDefault="00A43E58" w:rsidP="009873BE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14:paraId="5867A54C" w14:textId="77777777" w:rsidR="00A43E58" w:rsidRDefault="00A43E58" w:rsidP="009873BE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14:paraId="080D071C" w14:textId="77777777" w:rsidR="007A1FC0" w:rsidRDefault="007A1FC0" w:rsidP="009873BE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7DCF1730" wp14:editId="0CB97A10">
            <wp:extent cx="5731510" cy="3223974"/>
            <wp:effectExtent l="0" t="0" r="2540" b="0"/>
            <wp:docPr id="5" name="รูปภาพ 5" descr="เหรียญสองด้าน นโยบายงดรับของขวัญ &amp;#39;No Gift Policy&amp;#39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หรียญสองด้าน นโยบายงดรับของขวัญ &amp;#39;No Gift Policy&amp;#39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6651B" w14:textId="77777777" w:rsidR="007A1FC0" w:rsidRDefault="007A1FC0" w:rsidP="009873BE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14:paraId="19F1B5E5" w14:textId="77777777" w:rsidR="007A1FC0" w:rsidRPr="0018221E" w:rsidRDefault="007A1FC0" w:rsidP="007A1FC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8221E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องค์การบริหารส่วนตำบลวังทอง</w:t>
      </w:r>
    </w:p>
    <w:p w14:paraId="68DBDA0C" w14:textId="77777777" w:rsidR="007A1FC0" w:rsidRPr="0018221E" w:rsidRDefault="007A1FC0" w:rsidP="007A1FC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8221E">
        <w:rPr>
          <w:rFonts w:ascii="TH SarabunPSK" w:hAnsi="TH SarabunPSK" w:cs="TH SarabunPSK" w:hint="cs"/>
          <w:b/>
          <w:bCs/>
          <w:sz w:val="40"/>
          <w:szCs w:val="40"/>
          <w:cs/>
        </w:rPr>
        <w:t>ขอร่วมเป็นส่วนหนึ่งในการปฏิบัติตามนโยบาย</w:t>
      </w:r>
    </w:p>
    <w:p w14:paraId="5548DF9E" w14:textId="77777777" w:rsidR="007A1FC0" w:rsidRPr="007A1FC0" w:rsidRDefault="007A1FC0" w:rsidP="007A1FC0">
      <w:pPr>
        <w:spacing w:after="0" w:line="240" w:lineRule="atLeast"/>
        <w:jc w:val="center"/>
        <w:rPr>
          <w:rFonts w:ascii="TH SarabunPSK" w:hAnsi="TH SarabunPSK" w:cs="TH SarabunPSK"/>
          <w:color w:val="FF0000"/>
          <w:sz w:val="52"/>
          <w:szCs w:val="52"/>
        </w:rPr>
      </w:pPr>
      <w:r w:rsidRPr="007A1FC0">
        <w:rPr>
          <w:rFonts w:ascii="TH SarabunPSK" w:hAnsi="TH SarabunPSK" w:cs="TH SarabunPSK" w:hint="cs"/>
          <w:color w:val="FF0000"/>
          <w:sz w:val="52"/>
          <w:szCs w:val="52"/>
          <w:cs/>
        </w:rPr>
        <w:t>ไม่รับ  ไม่ให้ ของขวัญ  รวมถึงผลประโยชน์อื่นใด ในทุกเทศกาล</w:t>
      </w:r>
    </w:p>
    <w:p w14:paraId="67B78165" w14:textId="77777777" w:rsidR="007A1FC0" w:rsidRPr="0018221E" w:rsidRDefault="007A1FC0" w:rsidP="007A1FC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221E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เพื่อสร้างค่านิยม  งดการให้  ไม่รับ  และเสริมสร้างวัฒนธรรมการทำงานอย่างโปร่งใส</w:t>
      </w:r>
    </w:p>
    <w:p w14:paraId="05EBE719" w14:textId="77777777" w:rsidR="007A1FC0" w:rsidRDefault="007A1FC0" w:rsidP="007A1FC0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460D50AC" w14:textId="77777777" w:rsidR="007A1FC0" w:rsidRDefault="007A1FC0" w:rsidP="007A1FC0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14:paraId="07DC9EDE" w14:textId="77777777" w:rsidR="007A1FC0" w:rsidRDefault="007A1FC0" w:rsidP="007A1FC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ขอเชิญชวนทุกท่านอวยพรปีใหม่  ส่งความปรารถนาดีที่มีต่อกัน</w:t>
      </w:r>
    </w:p>
    <w:p w14:paraId="35C76FF5" w14:textId="77777777" w:rsidR="007A1FC0" w:rsidRDefault="007A1FC0" w:rsidP="007A1FC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โดยใช้บัตรอวยพร หรืออวยพรผ่านสื่อออนไลน์แทนการให้ของขวัญ</w:t>
      </w:r>
    </w:p>
    <w:p w14:paraId="3F1EE485" w14:textId="77777777" w:rsidR="004E1891" w:rsidRDefault="004E1891" w:rsidP="007A1FC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3185FB" w14:textId="77777777" w:rsidR="0018221E" w:rsidRDefault="0018221E" w:rsidP="007A1FC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EDA27C" w14:textId="77777777" w:rsidR="004E1891" w:rsidRDefault="004E1891" w:rsidP="007A1FC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ขอขอบคุณในความปรารถนาดีและไมตรีจิตจากทุกท่าน</w:t>
      </w:r>
    </w:p>
    <w:p w14:paraId="3C7F40A5" w14:textId="77777777" w:rsidR="001E4517" w:rsidRDefault="001E4517" w:rsidP="007A1FC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DFCC5C" w14:textId="77777777" w:rsidR="004E1891" w:rsidRDefault="001E4517" w:rsidP="007A1FC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28C6166" wp14:editId="1E8158A1">
            <wp:extent cx="1121434" cy="1095554"/>
            <wp:effectExtent l="0" t="0" r="2540" b="9525"/>
            <wp:docPr id="20" name="รูปภาพ 20" descr="ตราสัญลักษณ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สัญลักษณ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82" cy="109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FDE22" w14:textId="77777777" w:rsidR="001E4517" w:rsidRDefault="001E4517" w:rsidP="007A1FC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งานการเจ้าหน้าที่  สำนักปลัด</w:t>
      </w:r>
    </w:p>
    <w:p w14:paraId="41E989CE" w14:textId="77777777" w:rsidR="001E4517" w:rsidRDefault="001E4517" w:rsidP="001E4517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องค์การบริหารส่วนตำบลวังทอง อำเภอนาวัง  จังหวัดหนองบัวลำภู</w:t>
      </w:r>
    </w:p>
    <w:p w14:paraId="778E425E" w14:textId="1B3D3DE3" w:rsidR="007D7BA6" w:rsidRPr="007A1FC0" w:rsidRDefault="00610AC5" w:rsidP="001E4517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hyperlink r:id="rId8" w:history="1">
        <w:r w:rsidR="007D7BA6" w:rsidRPr="00941A84">
          <w:rPr>
            <w:rStyle w:val="a5"/>
            <w:rFonts w:ascii="TH SarabunPSK" w:hAnsi="TH SarabunPSK" w:cs="TH SarabunPSK"/>
            <w:b/>
            <w:bCs/>
            <w:sz w:val="36"/>
            <w:szCs w:val="36"/>
          </w:rPr>
          <w:t>www</w:t>
        </w:r>
        <w:r w:rsidR="007D7BA6" w:rsidRPr="00941A84">
          <w:rPr>
            <w:rStyle w:val="a5"/>
            <w:rFonts w:ascii="TH SarabunPSK" w:hAnsi="TH SarabunPSK" w:cs="TH SarabunPSK" w:hint="cs"/>
            <w:b/>
            <w:bCs/>
            <w:sz w:val="36"/>
            <w:szCs w:val="36"/>
            <w:cs/>
          </w:rPr>
          <w:t>.</w:t>
        </w:r>
        <w:r w:rsidR="007D7BA6" w:rsidRPr="00941A84">
          <w:rPr>
            <w:rStyle w:val="a5"/>
            <w:rFonts w:ascii="TH SarabunPSK" w:hAnsi="TH SarabunPSK" w:cs="TH SarabunPSK"/>
            <w:b/>
            <w:bCs/>
            <w:sz w:val="36"/>
            <w:szCs w:val="36"/>
          </w:rPr>
          <w:t>wangthongNb</w:t>
        </w:r>
        <w:r w:rsidR="007D7BA6" w:rsidRPr="00941A84">
          <w:rPr>
            <w:rStyle w:val="a5"/>
            <w:rFonts w:ascii="TH SarabunPSK" w:hAnsi="TH SarabunPSK" w:cs="TH SarabunPSK" w:hint="cs"/>
            <w:b/>
            <w:bCs/>
            <w:sz w:val="36"/>
            <w:szCs w:val="36"/>
            <w:cs/>
          </w:rPr>
          <w:t>.</w:t>
        </w:r>
        <w:r w:rsidR="007D7BA6" w:rsidRPr="00941A84">
          <w:rPr>
            <w:rStyle w:val="a5"/>
            <w:rFonts w:ascii="TH SarabunPSK" w:hAnsi="TH SarabunPSK" w:cs="TH SarabunPSK"/>
            <w:b/>
            <w:bCs/>
            <w:sz w:val="36"/>
            <w:szCs w:val="36"/>
          </w:rPr>
          <w:t>go</w:t>
        </w:r>
        <w:r w:rsidR="007D7BA6" w:rsidRPr="00941A84">
          <w:rPr>
            <w:rStyle w:val="a5"/>
            <w:rFonts w:ascii="TH SarabunPSK" w:hAnsi="TH SarabunPSK" w:cs="TH SarabunPSK" w:hint="cs"/>
            <w:b/>
            <w:bCs/>
            <w:sz w:val="36"/>
            <w:szCs w:val="36"/>
            <w:cs/>
          </w:rPr>
          <w:t>.</w:t>
        </w:r>
        <w:r w:rsidR="007D7BA6" w:rsidRPr="00941A84">
          <w:rPr>
            <w:rStyle w:val="a5"/>
            <w:rFonts w:ascii="TH SarabunPSK" w:hAnsi="TH SarabunPSK" w:cs="TH SarabunPSK"/>
            <w:b/>
            <w:bCs/>
            <w:sz w:val="36"/>
            <w:szCs w:val="36"/>
          </w:rPr>
          <w:t>th</w:t>
        </w:r>
      </w:hyperlink>
    </w:p>
    <w:sectPr w:rsidR="007D7BA6" w:rsidRPr="007A1FC0" w:rsidSect="00A43E58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BE"/>
    <w:rsid w:val="0018221E"/>
    <w:rsid w:val="001E4517"/>
    <w:rsid w:val="004E1891"/>
    <w:rsid w:val="00610AC5"/>
    <w:rsid w:val="00696248"/>
    <w:rsid w:val="007A1FC0"/>
    <w:rsid w:val="007B68DF"/>
    <w:rsid w:val="007D7BA6"/>
    <w:rsid w:val="007F3AE7"/>
    <w:rsid w:val="008C7A38"/>
    <w:rsid w:val="009873BE"/>
    <w:rsid w:val="009D2066"/>
    <w:rsid w:val="00A43E58"/>
    <w:rsid w:val="00D92044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C949"/>
  <w15:docId w15:val="{0A30DFA4-9884-4132-B518-5F9A6167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3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73BE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7D7BA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D7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gthongNb.go.t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Naklang</dc:creator>
  <cp:lastModifiedBy>User</cp:lastModifiedBy>
  <cp:revision>2</cp:revision>
  <dcterms:created xsi:type="dcterms:W3CDTF">2022-02-01T04:31:00Z</dcterms:created>
  <dcterms:modified xsi:type="dcterms:W3CDTF">2022-02-01T04:31:00Z</dcterms:modified>
</cp:coreProperties>
</file>